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121785" w14:textId="3CC108CB" w:rsidR="0003761E" w:rsidRDefault="0003761E" w:rsidP="0003761E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AFYON KOCATEPE ÜNİVERSİTESİ</w:t>
      </w:r>
    </w:p>
    <w:p w14:paraId="5AC5FECA" w14:textId="78CC78B3" w:rsidR="0003761E" w:rsidRDefault="0003761E" w:rsidP="0003761E">
      <w:pPr>
        <w:spacing w:after="0" w:line="240" w:lineRule="auto"/>
        <w:ind w:left="360"/>
        <w:jc w:val="center"/>
        <w:rPr>
          <w:b/>
        </w:rPr>
      </w:pPr>
      <w:r>
        <w:rPr>
          <w:b/>
        </w:rPr>
        <w:t>GÖREV TANIMI FORMU HAZIRLAMA REHBERİ</w:t>
      </w:r>
    </w:p>
    <w:p w14:paraId="6E0360D9" w14:textId="77777777" w:rsidR="002807CB" w:rsidRPr="007A6814" w:rsidRDefault="002807CB" w:rsidP="002807CB">
      <w:pPr>
        <w:spacing w:line="240" w:lineRule="auto"/>
        <w:jc w:val="center"/>
      </w:pPr>
    </w:p>
    <w:p w14:paraId="2CE1614F" w14:textId="468ADF49" w:rsidR="000B3251" w:rsidRDefault="006C42D9" w:rsidP="002807CB">
      <w:pPr>
        <w:spacing w:line="240" w:lineRule="auto"/>
        <w:jc w:val="both"/>
      </w:pPr>
      <w:r>
        <w:t xml:space="preserve">Bu rehber, Afyon Kocatepe Üniversitesi birimlerinde var olan pozisyonlara dair görev tanımı formlarının hazırlanmasında uygulayıcılara yol göstermek amacıyla hazırlanmıştır. </w:t>
      </w:r>
      <w:r w:rsidR="00341F6C">
        <w:t>Görev tanımı, bir kuruluştaki tüm personel için bağlı olduğu amirlerini, astlarını, görevlerini, yetki ve sorumluluklarını, görevi gereği sahip olması gereken nitelikleri tarif eder.</w:t>
      </w:r>
    </w:p>
    <w:p w14:paraId="4B9353D1" w14:textId="77777777" w:rsidR="002807CB" w:rsidRPr="0003761E" w:rsidRDefault="002807CB" w:rsidP="0003761E">
      <w:pPr>
        <w:spacing w:after="0" w:line="240" w:lineRule="auto"/>
        <w:ind w:left="360"/>
        <w:jc w:val="both"/>
      </w:pPr>
    </w:p>
    <w:p w14:paraId="7BB12879" w14:textId="77777777" w:rsidR="002C0840" w:rsidRDefault="002C0840" w:rsidP="002C0840">
      <w:pPr>
        <w:pStyle w:val="ListeParagraf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C0699A">
        <w:rPr>
          <w:b/>
        </w:rPr>
        <w:t>Görev Tanımları Hazırlanırken Dikkat Edilecek Hususlar</w:t>
      </w:r>
    </w:p>
    <w:p w14:paraId="566AAEF4" w14:textId="77777777" w:rsidR="002C0840" w:rsidRPr="00042FBA" w:rsidRDefault="002C0840" w:rsidP="002C0840">
      <w:pPr>
        <w:pStyle w:val="ListeParagraf"/>
        <w:numPr>
          <w:ilvl w:val="1"/>
          <w:numId w:val="2"/>
        </w:numPr>
        <w:spacing w:after="0" w:line="240" w:lineRule="auto"/>
        <w:jc w:val="both"/>
      </w:pPr>
      <w:r>
        <w:rPr>
          <w:b/>
        </w:rPr>
        <w:t xml:space="preserve"> </w:t>
      </w:r>
      <w:r w:rsidRPr="00042FBA">
        <w:t xml:space="preserve">Görev tanımları, fiili olarak yürütülen her bir görev için hazırlanacak ve görevi yürüten personelin kadrosundan bağımsız olacaktır. </w:t>
      </w:r>
    </w:p>
    <w:p w14:paraId="55C6B05D" w14:textId="77777777" w:rsidR="002C0840" w:rsidRPr="00042FBA" w:rsidRDefault="002C0840" w:rsidP="002C0840">
      <w:pPr>
        <w:pStyle w:val="ListeParagraf"/>
        <w:numPr>
          <w:ilvl w:val="1"/>
          <w:numId w:val="2"/>
        </w:numPr>
        <w:spacing w:after="0" w:line="240" w:lineRule="auto"/>
        <w:jc w:val="both"/>
      </w:pPr>
      <w:r>
        <w:rPr>
          <w:b/>
        </w:rPr>
        <w:t xml:space="preserve"> </w:t>
      </w:r>
      <w:r w:rsidRPr="00042FBA">
        <w:t xml:space="preserve">Aynı görevi yürüten birden fazla personel olması durumunda göreve dair tek bir formun hazırlanması yeterlidir. </w:t>
      </w:r>
      <w:r>
        <w:t>İmzalama aşamasında ilgili personel adedi kadar çoğaltılarak imzaları tamamlanabilir.</w:t>
      </w:r>
    </w:p>
    <w:p w14:paraId="4268C4F0" w14:textId="77777777" w:rsidR="002C0840" w:rsidRPr="009520F3" w:rsidRDefault="002C0840" w:rsidP="002C0840">
      <w:pPr>
        <w:pStyle w:val="ListeParagraf"/>
        <w:numPr>
          <w:ilvl w:val="1"/>
          <w:numId w:val="2"/>
        </w:numPr>
        <w:spacing w:after="0" w:line="240" w:lineRule="auto"/>
        <w:jc w:val="both"/>
      </w:pPr>
      <w:r>
        <w:rPr>
          <w:b/>
        </w:rPr>
        <w:t xml:space="preserve"> </w:t>
      </w:r>
      <w:r w:rsidRPr="009520F3">
        <w:t>Bir personelin birden fazla görevi yürütmesi durumunda, her bir görev için ayrı bir form hazırlanacaktır.</w:t>
      </w:r>
    </w:p>
    <w:p w14:paraId="48580D45" w14:textId="77777777" w:rsidR="002C0840" w:rsidRPr="008762A2" w:rsidRDefault="002C0840" w:rsidP="002C0840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  <w:r>
        <w:t>Görev tanımına dair bilgilerde herhangi bir değişiklik olması durumunda formun revize edilmesi gerekmektedir.</w:t>
      </w:r>
    </w:p>
    <w:p w14:paraId="7501E0FC" w14:textId="77777777" w:rsidR="002C0840" w:rsidRPr="008762A2" w:rsidRDefault="002C0840" w:rsidP="002C0840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t xml:space="preserve"> Görev tanımı formları hazırlandıktan sonra her görev için ilgili personelin ve amirin isimleri 9. ve 10. Kısımlara yazılarak imzalanacak ve dosyalanacaktır.</w:t>
      </w:r>
    </w:p>
    <w:p w14:paraId="64212A57" w14:textId="1EED5960" w:rsidR="002C0840" w:rsidRPr="008762A2" w:rsidRDefault="002C0840" w:rsidP="002C0840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t xml:space="preserve"> Görev tanımı formlarının uygun şekilde hazırlanması ve gerektiğinde revize edilmesi b</w:t>
      </w:r>
      <w:r w:rsidR="007958B4">
        <w:t>irim amirinin sorumluluğundadır ve birim kalite sorumlusunun rehberliğinde gerçekleştirilecektir.</w:t>
      </w:r>
    </w:p>
    <w:p w14:paraId="6762431D" w14:textId="52A29D2D" w:rsidR="002C0840" w:rsidRPr="006C42D9" w:rsidRDefault="002C0840" w:rsidP="002C0840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t xml:space="preserve"> Görev tanımları hazırlanırken öncelikle </w:t>
      </w:r>
      <w:r w:rsidR="00A21286">
        <w:t>mevzuatla</w:t>
      </w:r>
      <w:r>
        <w:t xml:space="preserve"> belirlenmiş görevler dikkate alınmalı ve ek olarak </w:t>
      </w:r>
      <w:r w:rsidR="00A8339D">
        <w:t xml:space="preserve">eğer varsa </w:t>
      </w:r>
      <w:r w:rsidR="00A21286">
        <w:t xml:space="preserve">üniversitenin vizyon, misyon, stratejik plan ve kalite süreçlerinin gerektirdiği </w:t>
      </w:r>
      <w:r w:rsidR="00A8339D">
        <w:t xml:space="preserve">ve fiiliyatta gerçekleştirilen </w:t>
      </w:r>
      <w:r w:rsidR="00A21286">
        <w:t>diğer</w:t>
      </w:r>
      <w:r>
        <w:t xml:space="preserve"> </w:t>
      </w:r>
      <w:r w:rsidR="00A8339D">
        <w:t>işler de dahil edilmelidir.</w:t>
      </w:r>
    </w:p>
    <w:p w14:paraId="3FB5A4E0" w14:textId="038495F6" w:rsidR="002C0840" w:rsidRPr="006C42D9" w:rsidRDefault="00341F6C" w:rsidP="002C0840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t>Mevzuatta tanımlı</w:t>
      </w:r>
      <w:r w:rsidR="002C0840">
        <w:t xml:space="preserve"> olan görevler için </w:t>
      </w:r>
      <w:r>
        <w:t>aşağıdaki</w:t>
      </w:r>
      <w:r w:rsidR="002C0840">
        <w:t xml:space="preserve"> dokümanlardan yararlanılabilir:</w:t>
      </w:r>
    </w:p>
    <w:p w14:paraId="3682EA16" w14:textId="77777777" w:rsidR="002C0840" w:rsidRPr="00352393" w:rsidRDefault="002C0840" w:rsidP="002C0840">
      <w:pPr>
        <w:pStyle w:val="p1"/>
        <w:numPr>
          <w:ilvl w:val="0"/>
          <w:numId w:val="3"/>
        </w:numPr>
        <w:rPr>
          <w:rFonts w:asciiTheme="minorHAnsi" w:hAnsiTheme="minorHAnsi"/>
          <w:sz w:val="21"/>
        </w:rPr>
      </w:pPr>
      <w:r w:rsidRPr="00352393">
        <w:rPr>
          <w:rFonts w:asciiTheme="minorHAnsi" w:hAnsiTheme="minorHAnsi"/>
          <w:bCs/>
          <w:sz w:val="21"/>
        </w:rPr>
        <w:t>2547 sayılı Yüksek Öğretim Kanunu</w:t>
      </w:r>
      <w:r w:rsidRPr="00352393">
        <w:rPr>
          <w:rStyle w:val="apple-converted-space"/>
          <w:rFonts w:asciiTheme="minorHAnsi" w:hAnsiTheme="minorHAnsi"/>
          <w:bCs/>
          <w:sz w:val="21"/>
        </w:rPr>
        <w:t> </w:t>
      </w:r>
    </w:p>
    <w:p w14:paraId="575B171F" w14:textId="77777777" w:rsidR="002C0840" w:rsidRPr="00352393" w:rsidRDefault="002C0840" w:rsidP="002C0840">
      <w:pPr>
        <w:pStyle w:val="p1"/>
        <w:numPr>
          <w:ilvl w:val="0"/>
          <w:numId w:val="3"/>
        </w:numPr>
        <w:rPr>
          <w:rFonts w:asciiTheme="minorHAnsi" w:hAnsiTheme="minorHAnsi"/>
          <w:sz w:val="21"/>
        </w:rPr>
      </w:pPr>
      <w:r w:rsidRPr="00352393">
        <w:rPr>
          <w:rFonts w:asciiTheme="minorHAnsi" w:hAnsiTheme="minorHAnsi"/>
          <w:bCs/>
          <w:sz w:val="21"/>
        </w:rPr>
        <w:t>657 sayılı Devlet Memurları Kanunu</w:t>
      </w:r>
      <w:r w:rsidRPr="00352393">
        <w:rPr>
          <w:rStyle w:val="apple-converted-space"/>
          <w:rFonts w:asciiTheme="minorHAnsi" w:hAnsiTheme="minorHAnsi"/>
          <w:bCs/>
          <w:sz w:val="21"/>
        </w:rPr>
        <w:t> </w:t>
      </w:r>
    </w:p>
    <w:p w14:paraId="5C92E4E4" w14:textId="77777777" w:rsidR="002C0840" w:rsidRPr="00352393" w:rsidRDefault="002C0840" w:rsidP="002C0840">
      <w:pPr>
        <w:pStyle w:val="p1"/>
        <w:numPr>
          <w:ilvl w:val="0"/>
          <w:numId w:val="3"/>
        </w:numPr>
        <w:rPr>
          <w:rFonts w:asciiTheme="minorHAnsi" w:hAnsiTheme="minorHAnsi"/>
          <w:sz w:val="21"/>
        </w:rPr>
      </w:pPr>
      <w:r w:rsidRPr="00352393">
        <w:rPr>
          <w:rFonts w:asciiTheme="minorHAnsi" w:hAnsiTheme="minorHAnsi"/>
          <w:bCs/>
          <w:sz w:val="21"/>
        </w:rPr>
        <w:t>124 sayılı Yükseköğretim Üst kuruluşları ile</w:t>
      </w:r>
      <w:r w:rsidRPr="00352393">
        <w:rPr>
          <w:rStyle w:val="apple-converted-space"/>
          <w:rFonts w:asciiTheme="minorHAnsi" w:hAnsiTheme="minorHAnsi"/>
          <w:bCs/>
          <w:sz w:val="21"/>
        </w:rPr>
        <w:t> </w:t>
      </w:r>
      <w:r w:rsidRPr="00352393">
        <w:rPr>
          <w:rFonts w:asciiTheme="minorHAnsi" w:hAnsiTheme="minorHAnsi"/>
          <w:bCs/>
          <w:sz w:val="21"/>
        </w:rPr>
        <w:t>Yükseköğretim Kurumlarının İdari Teşkilatı</w:t>
      </w:r>
      <w:r>
        <w:rPr>
          <w:rFonts w:asciiTheme="minorHAnsi" w:hAnsiTheme="minorHAnsi"/>
          <w:bCs/>
          <w:sz w:val="21"/>
        </w:rPr>
        <w:t xml:space="preserve"> </w:t>
      </w:r>
      <w:r w:rsidRPr="00352393">
        <w:rPr>
          <w:rFonts w:asciiTheme="minorHAnsi" w:hAnsiTheme="minorHAnsi"/>
          <w:bCs/>
          <w:sz w:val="21"/>
        </w:rPr>
        <w:t>Hakkında Kanun Hükmünde Kararname</w:t>
      </w:r>
      <w:r w:rsidRPr="00352393">
        <w:rPr>
          <w:rStyle w:val="apple-converted-space"/>
          <w:rFonts w:asciiTheme="minorHAnsi" w:hAnsiTheme="minorHAnsi"/>
          <w:bCs/>
          <w:sz w:val="21"/>
        </w:rPr>
        <w:t> </w:t>
      </w:r>
    </w:p>
    <w:p w14:paraId="0A63D67F" w14:textId="77777777" w:rsidR="002C0840" w:rsidRPr="006629B0" w:rsidRDefault="002C0840" w:rsidP="002C0840">
      <w:pPr>
        <w:pStyle w:val="p1"/>
        <w:numPr>
          <w:ilvl w:val="0"/>
          <w:numId w:val="3"/>
        </w:numPr>
        <w:rPr>
          <w:rStyle w:val="apple-converted-space"/>
        </w:rPr>
      </w:pPr>
      <w:r w:rsidRPr="00352393">
        <w:rPr>
          <w:rFonts w:asciiTheme="minorHAnsi" w:hAnsiTheme="minorHAnsi"/>
          <w:bCs/>
          <w:sz w:val="21"/>
        </w:rPr>
        <w:t>Üniversitelerde Akademik Teşkilat Yönetmeliği</w:t>
      </w:r>
      <w:r w:rsidRPr="00352393">
        <w:rPr>
          <w:rStyle w:val="apple-converted-space"/>
          <w:rFonts w:asciiTheme="minorHAnsi" w:hAnsiTheme="minorHAnsi"/>
          <w:bCs/>
          <w:sz w:val="21"/>
        </w:rPr>
        <w:t> </w:t>
      </w:r>
    </w:p>
    <w:p w14:paraId="7E13EB42" w14:textId="41BCF59C" w:rsidR="006629B0" w:rsidRPr="00352393" w:rsidRDefault="006629B0" w:rsidP="002C0840">
      <w:pPr>
        <w:pStyle w:val="p1"/>
        <w:numPr>
          <w:ilvl w:val="0"/>
          <w:numId w:val="3"/>
        </w:numPr>
      </w:pPr>
      <w:r>
        <w:rPr>
          <w:rStyle w:val="apple-converted-space"/>
          <w:rFonts w:asciiTheme="minorHAnsi" w:hAnsiTheme="minorHAnsi"/>
          <w:bCs/>
          <w:sz w:val="21"/>
        </w:rPr>
        <w:t>Birimdeki görevleri ilgilendiren diğer yasal mevzuatlar</w:t>
      </w:r>
    </w:p>
    <w:p w14:paraId="5F485DB2" w14:textId="0BE00444" w:rsidR="002E48F3" w:rsidRDefault="002C0840" w:rsidP="002C0840">
      <w:pPr>
        <w:pStyle w:val="ListeParagraf"/>
        <w:numPr>
          <w:ilvl w:val="1"/>
          <w:numId w:val="2"/>
        </w:numPr>
        <w:spacing w:after="0" w:line="240" w:lineRule="auto"/>
        <w:jc w:val="both"/>
      </w:pPr>
      <w:r>
        <w:t xml:space="preserve"> Hazırlanıp imzalanan formlar </w:t>
      </w:r>
      <w:r w:rsidR="005B6AC1">
        <w:t>İş Süreç</w:t>
      </w:r>
      <w:r>
        <w:t xml:space="preserve"> </w:t>
      </w:r>
      <w:r w:rsidR="005B6AC1">
        <w:t xml:space="preserve">Yönetimi Komisyonu </w:t>
      </w:r>
      <w:r>
        <w:t xml:space="preserve">tarafından kontrol edilecek ve 11 no.lu kısımdaki bilgiler doldurularak kayda alınacaktır. </w:t>
      </w:r>
    </w:p>
    <w:p w14:paraId="2C1063CB" w14:textId="40C5EFE2" w:rsidR="002E48F3" w:rsidRDefault="002E48F3" w:rsidP="002E48F3">
      <w:pPr>
        <w:pStyle w:val="ListeParagraf"/>
        <w:numPr>
          <w:ilvl w:val="1"/>
          <w:numId w:val="2"/>
        </w:numPr>
        <w:tabs>
          <w:tab w:val="left" w:pos="851"/>
        </w:tabs>
        <w:spacing w:after="0" w:line="240" w:lineRule="auto"/>
        <w:ind w:left="709"/>
        <w:jc w:val="both"/>
      </w:pPr>
      <w:r>
        <w:t>Formun hazırlanmasında</w:t>
      </w:r>
      <w:r w:rsidR="00AE0649">
        <w:t>,</w:t>
      </w:r>
      <w:r>
        <w:t xml:space="preserve"> </w:t>
      </w:r>
      <w:r w:rsidR="00AE0649">
        <w:t>Afyon Kocatepe Üniversitesi Yabancı Diller Yükseko</w:t>
      </w:r>
      <w:r>
        <w:t>kulunun Internet say</w:t>
      </w:r>
      <w:r w:rsidR="00AE0649">
        <w:t>fasında Kalite sekmesinin altında yer alan pilot çalışma göz önünde bulundurulmalıdır.</w:t>
      </w:r>
    </w:p>
    <w:p w14:paraId="161C852C" w14:textId="77777777" w:rsidR="002C0840" w:rsidRPr="002C0840" w:rsidRDefault="002C0840" w:rsidP="002C0840">
      <w:pPr>
        <w:spacing w:after="0" w:line="240" w:lineRule="auto"/>
        <w:ind w:left="360"/>
        <w:jc w:val="both"/>
      </w:pPr>
    </w:p>
    <w:p w14:paraId="6972B37D" w14:textId="689E34C1" w:rsidR="006C42D9" w:rsidRPr="006C42D9" w:rsidRDefault="003B50AF" w:rsidP="006C42D9">
      <w:pPr>
        <w:pStyle w:val="ListeParagraf"/>
        <w:numPr>
          <w:ilvl w:val="0"/>
          <w:numId w:val="2"/>
        </w:numPr>
        <w:spacing w:after="0" w:line="240" w:lineRule="auto"/>
        <w:jc w:val="both"/>
        <w:rPr>
          <w:b/>
        </w:rPr>
      </w:pPr>
      <w:r w:rsidRPr="003B50AF">
        <w:rPr>
          <w:b/>
        </w:rPr>
        <w:t>Görev Tanımı Formuna İlişkin Bilgiler</w:t>
      </w:r>
    </w:p>
    <w:p w14:paraId="6293FAB2" w14:textId="32840838" w:rsidR="006C42D9" w:rsidRPr="006C42D9" w:rsidRDefault="006C42D9" w:rsidP="006C42D9">
      <w:pPr>
        <w:spacing w:after="0" w:line="240" w:lineRule="auto"/>
        <w:jc w:val="both"/>
      </w:pPr>
      <w:r w:rsidRPr="006C42D9">
        <w:t xml:space="preserve">Tablo 1'de yer alan </w:t>
      </w:r>
      <w:r w:rsidR="00251CBB">
        <w:t xml:space="preserve">örnek formdaki </w:t>
      </w:r>
      <w:r w:rsidRPr="006C42D9">
        <w:t>numaralandırılmış kısımların nasıl doldurulacağına dair bilgiler aşağıda detaylandırılmıştır.</w:t>
      </w:r>
    </w:p>
    <w:p w14:paraId="185AC527" w14:textId="77777777" w:rsidR="006C42D9" w:rsidRPr="006C42D9" w:rsidRDefault="006C42D9" w:rsidP="006C42D9">
      <w:pPr>
        <w:spacing w:after="0" w:line="240" w:lineRule="auto"/>
        <w:jc w:val="both"/>
        <w:rPr>
          <w:b/>
        </w:rPr>
      </w:pPr>
    </w:p>
    <w:p w14:paraId="6732B204" w14:textId="32859BB5" w:rsidR="00D21E63" w:rsidRDefault="00D21E63" w:rsidP="0003761E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 Birim Adı: </w:t>
      </w:r>
      <w:r w:rsidRPr="00D21E63">
        <w:t>Görev tanımı yapılan akademik/idari birimin adı yazılacaktır. Tüm harfler büyük puntoyla yazılacaktır.</w:t>
      </w:r>
    </w:p>
    <w:p w14:paraId="0F8D0942" w14:textId="5B37D2BC" w:rsidR="00D21E63" w:rsidRPr="00D21E63" w:rsidRDefault="00D21E63" w:rsidP="0003761E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 Görev Unvanı: </w:t>
      </w:r>
      <w:r w:rsidRPr="00D21E63">
        <w:t xml:space="preserve">Tanımı yapılan görevin adı </w:t>
      </w:r>
      <w:r>
        <w:t>yazılacaktır. Personelin kadro u</w:t>
      </w:r>
      <w:r w:rsidRPr="00D21E63">
        <w:t>nvanı dikkate alınmayacaktır.</w:t>
      </w:r>
      <w:r>
        <w:rPr>
          <w:b/>
        </w:rPr>
        <w:t xml:space="preserve"> </w:t>
      </w:r>
    </w:p>
    <w:p w14:paraId="7677231B" w14:textId="127EC31B" w:rsidR="00D21E63" w:rsidRPr="00F5326D" w:rsidRDefault="00D21E63" w:rsidP="0003761E">
      <w:pPr>
        <w:pStyle w:val="ListeParagraf"/>
        <w:numPr>
          <w:ilvl w:val="1"/>
          <w:numId w:val="2"/>
        </w:numPr>
        <w:spacing w:after="0" w:line="240" w:lineRule="auto"/>
        <w:jc w:val="both"/>
      </w:pPr>
      <w:r>
        <w:rPr>
          <w:b/>
        </w:rPr>
        <w:t xml:space="preserve"> Üst Yönetici/Yöneticileri: </w:t>
      </w:r>
      <w:r w:rsidRPr="00F5326D">
        <w:t xml:space="preserve">Görevi yürütenin bağlı olduğu birim amirinin unvanı yazılacaktır. </w:t>
      </w:r>
    </w:p>
    <w:p w14:paraId="079C4E91" w14:textId="64A55051" w:rsidR="00D21E63" w:rsidRDefault="00D21E63" w:rsidP="0003761E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 Astları:</w:t>
      </w:r>
      <w:r w:rsidR="00F5326D">
        <w:rPr>
          <w:b/>
        </w:rPr>
        <w:t xml:space="preserve"> </w:t>
      </w:r>
      <w:r w:rsidR="00F5326D">
        <w:t xml:space="preserve">Görevi yürütene bağlı olarak çalışan personelin unvanları yazılacaktır. </w:t>
      </w:r>
    </w:p>
    <w:p w14:paraId="240F9FA7" w14:textId="6E746EC1" w:rsidR="00D21E63" w:rsidRDefault="00D21E63" w:rsidP="0003761E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Vekalet Eden:</w:t>
      </w:r>
      <w:r w:rsidR="00F5326D">
        <w:rPr>
          <w:b/>
        </w:rPr>
        <w:t xml:space="preserve"> </w:t>
      </w:r>
      <w:r w:rsidR="00F5326D">
        <w:t xml:space="preserve">Görevi yürütenin herhangi bir nedenle görevde olmaması durumunda, ona vekalet edecek personelin unvanı yazılacaktır. </w:t>
      </w:r>
    </w:p>
    <w:p w14:paraId="0DDE2587" w14:textId="65C4B365" w:rsidR="00D21E63" w:rsidRDefault="00D21E63" w:rsidP="0003761E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lastRenderedPageBreak/>
        <w:t xml:space="preserve"> Görevin Kısa Tanımı:</w:t>
      </w:r>
      <w:r w:rsidR="00F5326D">
        <w:rPr>
          <w:b/>
        </w:rPr>
        <w:t xml:space="preserve"> </w:t>
      </w:r>
      <w:r w:rsidR="00F5326D">
        <w:t>Görevin amacı ve nasıl yürütüldüğ</w:t>
      </w:r>
      <w:r w:rsidR="005B6AC1">
        <w:t xml:space="preserve">üne dair kısa bir bilgilendirme </w:t>
      </w:r>
      <w:r w:rsidR="00F5326D">
        <w:t xml:space="preserve">yazılacaktır. </w:t>
      </w:r>
    </w:p>
    <w:p w14:paraId="58AE886B" w14:textId="3BDA6061" w:rsidR="00D21E63" w:rsidRDefault="00D21E63" w:rsidP="0003761E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Görev, Yetki ve Sorumluluklar:</w:t>
      </w:r>
      <w:r w:rsidR="00F5326D">
        <w:rPr>
          <w:b/>
        </w:rPr>
        <w:t xml:space="preserve"> </w:t>
      </w:r>
      <w:r w:rsidR="00F5326D">
        <w:t xml:space="preserve">Görevin amacını gerçekleştirmek üzere, ilgili personel tarafından </w:t>
      </w:r>
      <w:r w:rsidR="00072C2E">
        <w:t xml:space="preserve">yürütülen tüm işler, yetki ve sorumluluklar maddeler halinde belirtilecektir. </w:t>
      </w:r>
      <w:r w:rsidR="006629B0">
        <w:t>Mevzuatta t</w:t>
      </w:r>
      <w:r w:rsidR="00072C2E">
        <w:t xml:space="preserve">anımlanmış görevler, ilgili </w:t>
      </w:r>
      <w:r w:rsidR="006629B0">
        <w:t>mevzuat</w:t>
      </w:r>
      <w:r w:rsidR="00072C2E">
        <w:t xml:space="preserve"> </w:t>
      </w:r>
      <w:r w:rsidR="006629B0">
        <w:t xml:space="preserve">maddesi </w:t>
      </w:r>
      <w:r w:rsidR="00072C2E">
        <w:t xml:space="preserve">belirtilerek ifade edilecektir. </w:t>
      </w:r>
    </w:p>
    <w:p w14:paraId="3482D8AF" w14:textId="4CCEE3DD" w:rsidR="00D21E63" w:rsidRDefault="00D21E63" w:rsidP="0003761E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>Görevin Gerektirdiği Nitelikler:</w:t>
      </w:r>
      <w:r w:rsidR="00072C2E">
        <w:rPr>
          <w:b/>
        </w:rPr>
        <w:t xml:space="preserve"> </w:t>
      </w:r>
      <w:r w:rsidR="00072C2E" w:rsidRPr="00072C2E">
        <w:t>Görevin</w:t>
      </w:r>
      <w:r w:rsidR="00072C2E">
        <w:t xml:space="preserve"> uygun şekilde yerine getirilebilmesi için personelin sahip olması gereken nitelikler belirtilecektir. </w:t>
      </w:r>
      <w:r w:rsidR="00251CBB">
        <w:t>Mevzuatta</w:t>
      </w:r>
      <w:r w:rsidR="00072C2E">
        <w:t xml:space="preserve"> yer alan nitelikler için ise ilgili </w:t>
      </w:r>
      <w:r w:rsidR="00251CBB">
        <w:t>mevzuat maddelerine</w:t>
      </w:r>
      <w:bookmarkStart w:id="0" w:name="_GoBack"/>
      <w:bookmarkEnd w:id="0"/>
      <w:r w:rsidR="00072C2E">
        <w:t xml:space="preserve"> yer verilecektir. </w:t>
      </w:r>
    </w:p>
    <w:p w14:paraId="61902640" w14:textId="77777777" w:rsidR="006C42D9" w:rsidRDefault="00E448F7" w:rsidP="0003761E">
      <w:pPr>
        <w:pStyle w:val="ListeParagraf"/>
        <w:numPr>
          <w:ilvl w:val="1"/>
          <w:numId w:val="2"/>
        </w:numPr>
        <w:spacing w:after="0" w:line="240" w:lineRule="auto"/>
        <w:jc w:val="both"/>
        <w:rPr>
          <w:b/>
        </w:rPr>
      </w:pPr>
      <w:r>
        <w:rPr>
          <w:b/>
        </w:rPr>
        <w:t xml:space="preserve"> Görevli</w:t>
      </w:r>
      <w:r w:rsidR="00F5326D">
        <w:rPr>
          <w:b/>
        </w:rPr>
        <w:t>nin</w:t>
      </w:r>
      <w:r>
        <w:rPr>
          <w:b/>
        </w:rPr>
        <w:t xml:space="preserve"> Onayı:</w:t>
      </w:r>
      <w:r w:rsidR="00072C2E">
        <w:rPr>
          <w:b/>
        </w:rPr>
        <w:t xml:space="preserve"> </w:t>
      </w:r>
      <w:r w:rsidR="00072C2E">
        <w:t>Görev unvanı (2</w:t>
      </w:r>
      <w:r w:rsidR="002F1AB1">
        <w:t xml:space="preserve"> </w:t>
      </w:r>
      <w:r w:rsidR="00072C2E">
        <w:t>no.lu madde) kısmında yazan unvan, bu kısımda da imza boşluğunun altına yazılacaktır.</w:t>
      </w:r>
    </w:p>
    <w:p w14:paraId="2AF43D1D" w14:textId="721858C9" w:rsidR="00E448F7" w:rsidRPr="006C42D9" w:rsidRDefault="00F5326D" w:rsidP="006C42D9">
      <w:pPr>
        <w:pStyle w:val="ListeParagraf"/>
        <w:numPr>
          <w:ilvl w:val="1"/>
          <w:numId w:val="2"/>
        </w:numPr>
        <w:tabs>
          <w:tab w:val="left" w:pos="851"/>
        </w:tabs>
        <w:spacing w:after="0" w:line="240" w:lineRule="auto"/>
        <w:ind w:left="709" w:hanging="349"/>
        <w:jc w:val="both"/>
        <w:rPr>
          <w:b/>
        </w:rPr>
      </w:pPr>
      <w:r w:rsidRPr="006C42D9">
        <w:rPr>
          <w:b/>
        </w:rPr>
        <w:t>Amirin Onayı:</w:t>
      </w:r>
      <w:r w:rsidR="00072C2E" w:rsidRPr="006C42D9">
        <w:rPr>
          <w:b/>
        </w:rPr>
        <w:t xml:space="preserve"> </w:t>
      </w:r>
      <w:r w:rsidR="00C0699A">
        <w:t xml:space="preserve">Üst yönetici/yöneticileri (3 no.lu madde) kısmında yazan unvan, bu kısımda da imza boşluğunun altına yazılacaktır. </w:t>
      </w:r>
    </w:p>
    <w:p w14:paraId="6640230F" w14:textId="7E12963E" w:rsidR="00C0699A" w:rsidRPr="00C0699A" w:rsidRDefault="00F5326D" w:rsidP="006C42D9">
      <w:pPr>
        <w:pStyle w:val="ListeParagraf"/>
        <w:numPr>
          <w:ilvl w:val="1"/>
          <w:numId w:val="2"/>
        </w:numPr>
        <w:tabs>
          <w:tab w:val="left" w:pos="851"/>
        </w:tabs>
        <w:spacing w:after="0" w:line="240" w:lineRule="auto"/>
        <w:jc w:val="both"/>
        <w:rPr>
          <w:b/>
        </w:rPr>
      </w:pPr>
      <w:r>
        <w:rPr>
          <w:b/>
        </w:rPr>
        <w:t xml:space="preserve">Doküman Bilgileri: </w:t>
      </w:r>
      <w:r w:rsidR="002F1AB1">
        <w:t>Bu kısım, form</w:t>
      </w:r>
      <w:r w:rsidR="00C0699A">
        <w:t xml:space="preserve"> kontrol edildikten sonra </w:t>
      </w:r>
      <w:r w:rsidR="0051741A">
        <w:t>İş Süreç Yönetimi Komisyonu</w:t>
      </w:r>
      <w:r w:rsidR="00C0699A">
        <w:t xml:space="preserve"> tarafından doldurulacaktır. </w:t>
      </w:r>
    </w:p>
    <w:p w14:paraId="05AAD22E" w14:textId="77777777" w:rsidR="00C0699A" w:rsidRPr="00C0699A" w:rsidRDefault="00C0699A" w:rsidP="0003761E">
      <w:pPr>
        <w:pStyle w:val="ListeParagraf"/>
        <w:spacing w:after="0" w:line="240" w:lineRule="auto"/>
        <w:ind w:left="1080"/>
        <w:jc w:val="both"/>
        <w:rPr>
          <w:b/>
        </w:rPr>
      </w:pPr>
    </w:p>
    <w:p w14:paraId="0644BB59" w14:textId="77777777" w:rsidR="006C42D9" w:rsidRDefault="006C42D9" w:rsidP="006C42D9">
      <w:r>
        <w:br w:type="page"/>
      </w:r>
    </w:p>
    <w:p w14:paraId="62A60C4C" w14:textId="6105587B" w:rsidR="006C42D9" w:rsidRPr="006C42D9" w:rsidRDefault="006C42D9" w:rsidP="006C42D9">
      <w:pPr>
        <w:pStyle w:val="ResimYazs"/>
        <w:keepNext/>
        <w:rPr>
          <w:b/>
          <w:i w:val="0"/>
          <w:color w:val="auto"/>
          <w:sz w:val="20"/>
        </w:rPr>
      </w:pPr>
      <w:r w:rsidRPr="006C42D9">
        <w:rPr>
          <w:b/>
          <w:i w:val="0"/>
          <w:color w:val="auto"/>
          <w:sz w:val="20"/>
        </w:rPr>
        <w:lastRenderedPageBreak/>
        <w:t xml:space="preserve">Tablo </w:t>
      </w:r>
      <w:r w:rsidRPr="006C42D9">
        <w:rPr>
          <w:b/>
          <w:i w:val="0"/>
          <w:color w:val="auto"/>
          <w:sz w:val="20"/>
        </w:rPr>
        <w:fldChar w:fldCharType="begin"/>
      </w:r>
      <w:r w:rsidRPr="006C42D9">
        <w:rPr>
          <w:b/>
          <w:i w:val="0"/>
          <w:color w:val="auto"/>
          <w:sz w:val="20"/>
        </w:rPr>
        <w:instrText xml:space="preserve"> SEQ Tablo \* ARABIC </w:instrText>
      </w:r>
      <w:r w:rsidRPr="006C42D9">
        <w:rPr>
          <w:b/>
          <w:i w:val="0"/>
          <w:color w:val="auto"/>
          <w:sz w:val="20"/>
        </w:rPr>
        <w:fldChar w:fldCharType="separate"/>
      </w:r>
      <w:r w:rsidRPr="006C42D9">
        <w:rPr>
          <w:b/>
          <w:i w:val="0"/>
          <w:noProof/>
          <w:color w:val="auto"/>
          <w:sz w:val="20"/>
        </w:rPr>
        <w:t>1</w:t>
      </w:r>
      <w:r w:rsidRPr="006C42D9">
        <w:rPr>
          <w:b/>
          <w:i w:val="0"/>
          <w:color w:val="auto"/>
          <w:sz w:val="20"/>
        </w:rPr>
        <w:fldChar w:fldCharType="end"/>
      </w:r>
      <w:r w:rsidR="005B6AC1">
        <w:rPr>
          <w:b/>
          <w:i w:val="0"/>
          <w:color w:val="auto"/>
          <w:sz w:val="20"/>
        </w:rPr>
        <w:t>. Görev Tanımı Formu Ö</w:t>
      </w:r>
      <w:r w:rsidRPr="006C42D9">
        <w:rPr>
          <w:b/>
          <w:i w:val="0"/>
          <w:color w:val="auto"/>
          <w:sz w:val="20"/>
        </w:rPr>
        <w:t>rneği</w:t>
      </w:r>
    </w:p>
    <w:tbl>
      <w:tblPr>
        <w:tblStyle w:val="TabloKlavuzu"/>
        <w:tblW w:w="89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0"/>
        <w:gridCol w:w="4297"/>
        <w:gridCol w:w="2260"/>
      </w:tblGrid>
      <w:tr w:rsidR="006C42D9" w14:paraId="40A2C55B" w14:textId="77777777" w:rsidTr="006C42D9">
        <w:tc>
          <w:tcPr>
            <w:tcW w:w="0" w:type="auto"/>
            <w:vAlign w:val="center"/>
          </w:tcPr>
          <w:p w14:paraId="6DC0FEF2" w14:textId="77777777" w:rsidR="006C42D9" w:rsidRDefault="006C42D9" w:rsidP="006C42D9">
            <w:r>
              <w:rPr>
                <w:noProof/>
                <w:lang w:eastAsia="tr-TR"/>
              </w:rPr>
              <w:drawing>
                <wp:inline distT="0" distB="0" distL="0" distR="0" wp14:anchorId="3F7A0B47" wp14:editId="480F66C1">
                  <wp:extent cx="542925" cy="542925"/>
                  <wp:effectExtent l="0" t="0" r="9525" b="9525"/>
                  <wp:docPr id="44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7" w:type="dxa"/>
            <w:vAlign w:val="center"/>
          </w:tcPr>
          <w:p w14:paraId="200175D0" w14:textId="76B42E1F" w:rsidR="006C42D9" w:rsidRDefault="006C42D9" w:rsidP="006C42D9">
            <w:r>
              <w:t>T.C.</w:t>
            </w:r>
          </w:p>
          <w:p w14:paraId="7311759D" w14:textId="35E9A9A4" w:rsidR="006C42D9" w:rsidRDefault="006C42D9" w:rsidP="006C42D9">
            <w:r>
              <w:t>AFYON KOCATEPE ÜNİVERSİTESİ</w:t>
            </w:r>
          </w:p>
          <w:p w14:paraId="7FDA0C0E" w14:textId="77777777" w:rsidR="006C42D9" w:rsidRPr="00B33D70" w:rsidRDefault="006C42D9" w:rsidP="006C42D9">
            <w:r w:rsidRPr="00B33D70">
              <w:t>BİRİM ADI</w:t>
            </w:r>
            <w:r>
              <w:t xml:space="preserve"> </w:t>
            </w:r>
            <w:r w:rsidRPr="00021CEE">
              <w:rPr>
                <w:color w:val="FF0000"/>
              </w:rPr>
              <w:t>(1)</w:t>
            </w:r>
          </w:p>
          <w:p w14:paraId="6B0D7762" w14:textId="77777777" w:rsidR="006C42D9" w:rsidRDefault="006C42D9" w:rsidP="006C42D9">
            <w:r>
              <w:t>GÖREV TANIMI</w:t>
            </w:r>
          </w:p>
        </w:tc>
        <w:tc>
          <w:tcPr>
            <w:tcW w:w="2260" w:type="dxa"/>
          </w:tcPr>
          <w:p w14:paraId="7EA9E601" w14:textId="0DAF2428" w:rsidR="006C42D9" w:rsidRDefault="006C42D9" w:rsidP="006C42D9">
            <w:r>
              <w:t>Doküman No</w:t>
            </w:r>
            <w:r>
              <w:tab/>
              <w:t xml:space="preserve">: </w:t>
            </w:r>
          </w:p>
          <w:p w14:paraId="56E9BADC" w14:textId="77777777" w:rsidR="006C42D9" w:rsidRDefault="006C42D9" w:rsidP="006C42D9">
            <w:r>
              <w:t>İlk Yayın Tarihi</w:t>
            </w:r>
            <w:r>
              <w:tab/>
              <w:t>:</w:t>
            </w:r>
          </w:p>
          <w:p w14:paraId="5FB2658F" w14:textId="77777777" w:rsidR="006C42D9" w:rsidRDefault="006C42D9" w:rsidP="006C42D9">
            <w:r>
              <w:t>Revizyon Tarihi</w:t>
            </w:r>
            <w:r>
              <w:tab/>
              <w:t>:</w:t>
            </w:r>
          </w:p>
          <w:p w14:paraId="59EEFE68" w14:textId="77777777" w:rsidR="006C42D9" w:rsidRDefault="006C42D9" w:rsidP="006C42D9">
            <w:r>
              <w:t>Revizyon No</w:t>
            </w:r>
            <w:r>
              <w:tab/>
              <w:t xml:space="preserve">: </w:t>
            </w:r>
          </w:p>
        </w:tc>
      </w:tr>
      <w:tr w:rsidR="006C42D9" w14:paraId="466981CE" w14:textId="77777777" w:rsidTr="006C4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80" w:type="dxa"/>
          </w:tcPr>
          <w:p w14:paraId="10096E3B" w14:textId="77777777" w:rsidR="006C42D9" w:rsidRPr="005D0974" w:rsidRDefault="006C42D9" w:rsidP="00793EC9">
            <w:pPr>
              <w:rPr>
                <w:b/>
              </w:rPr>
            </w:pPr>
            <w:r>
              <w:rPr>
                <w:b/>
              </w:rPr>
              <w:t xml:space="preserve">Görev Unvanı </w:t>
            </w:r>
            <w:r w:rsidRPr="00021CEE">
              <w:rPr>
                <w:b/>
                <w:color w:val="FF0000"/>
              </w:rPr>
              <w:t>(2)</w:t>
            </w:r>
          </w:p>
        </w:tc>
        <w:tc>
          <w:tcPr>
            <w:tcW w:w="6557" w:type="dxa"/>
            <w:gridSpan w:val="2"/>
          </w:tcPr>
          <w:p w14:paraId="54D69045" w14:textId="1EEDAEF2" w:rsidR="006C42D9" w:rsidRDefault="006C42D9" w:rsidP="00793EC9"/>
        </w:tc>
      </w:tr>
      <w:tr w:rsidR="006C42D9" w14:paraId="69BDC290" w14:textId="77777777" w:rsidTr="006C4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80" w:type="dxa"/>
          </w:tcPr>
          <w:p w14:paraId="58A59466" w14:textId="77777777" w:rsidR="006C42D9" w:rsidRPr="005D0974" w:rsidRDefault="006C42D9" w:rsidP="00793EC9">
            <w:pPr>
              <w:rPr>
                <w:b/>
              </w:rPr>
            </w:pPr>
            <w:r>
              <w:rPr>
                <w:b/>
              </w:rPr>
              <w:t xml:space="preserve">Üst Yönetici/Yöneticileri </w:t>
            </w:r>
            <w:r w:rsidRPr="00021CEE">
              <w:rPr>
                <w:b/>
                <w:color w:val="FF0000"/>
              </w:rPr>
              <w:t>(3)</w:t>
            </w:r>
          </w:p>
        </w:tc>
        <w:tc>
          <w:tcPr>
            <w:tcW w:w="6557" w:type="dxa"/>
            <w:gridSpan w:val="2"/>
          </w:tcPr>
          <w:p w14:paraId="633B01B7" w14:textId="39FF1BE7" w:rsidR="006C42D9" w:rsidRDefault="006C42D9" w:rsidP="00793EC9"/>
        </w:tc>
      </w:tr>
      <w:tr w:rsidR="006C42D9" w14:paraId="625E20C1" w14:textId="77777777" w:rsidTr="006C4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80" w:type="dxa"/>
          </w:tcPr>
          <w:p w14:paraId="2FDDFC89" w14:textId="77777777" w:rsidR="006C42D9" w:rsidRPr="00AB1AB2" w:rsidRDefault="006C42D9" w:rsidP="00793EC9">
            <w:pPr>
              <w:rPr>
                <w:b/>
              </w:rPr>
            </w:pPr>
            <w:r>
              <w:rPr>
                <w:b/>
              </w:rPr>
              <w:t xml:space="preserve">Astları </w:t>
            </w:r>
            <w:r w:rsidRPr="00021CEE">
              <w:rPr>
                <w:b/>
                <w:color w:val="FF0000"/>
              </w:rPr>
              <w:t>(4)</w:t>
            </w:r>
          </w:p>
        </w:tc>
        <w:tc>
          <w:tcPr>
            <w:tcW w:w="6557" w:type="dxa"/>
            <w:gridSpan w:val="2"/>
          </w:tcPr>
          <w:p w14:paraId="722DCEA9" w14:textId="77777777" w:rsidR="006C42D9" w:rsidRDefault="006C42D9" w:rsidP="00793EC9"/>
        </w:tc>
      </w:tr>
      <w:tr w:rsidR="006C42D9" w14:paraId="30B8058E" w14:textId="77777777" w:rsidTr="006C4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380" w:type="dxa"/>
          </w:tcPr>
          <w:p w14:paraId="501B7397" w14:textId="77777777" w:rsidR="006C42D9" w:rsidRPr="005D327C" w:rsidRDefault="006C42D9" w:rsidP="00793EC9">
            <w:pPr>
              <w:rPr>
                <w:b/>
              </w:rPr>
            </w:pPr>
            <w:r w:rsidRPr="00E155AB">
              <w:rPr>
                <w:b/>
              </w:rPr>
              <w:t>Vekalet Eden</w:t>
            </w:r>
            <w:r>
              <w:rPr>
                <w:b/>
              </w:rPr>
              <w:t xml:space="preserve"> </w:t>
            </w:r>
            <w:r w:rsidRPr="00021CEE">
              <w:rPr>
                <w:b/>
                <w:color w:val="FF0000"/>
              </w:rPr>
              <w:t>(5)</w:t>
            </w:r>
          </w:p>
        </w:tc>
        <w:tc>
          <w:tcPr>
            <w:tcW w:w="6557" w:type="dxa"/>
            <w:gridSpan w:val="2"/>
          </w:tcPr>
          <w:p w14:paraId="482E3BC6" w14:textId="77777777" w:rsidR="006C42D9" w:rsidRPr="005D327C" w:rsidRDefault="006C42D9" w:rsidP="00793EC9"/>
        </w:tc>
      </w:tr>
      <w:tr w:rsidR="006C42D9" w14:paraId="5E2418DE" w14:textId="77777777" w:rsidTr="006C4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229"/>
        </w:trPr>
        <w:tc>
          <w:tcPr>
            <w:tcW w:w="2380" w:type="dxa"/>
          </w:tcPr>
          <w:p w14:paraId="1EB9DE46" w14:textId="77777777" w:rsidR="006C42D9" w:rsidRPr="009572AA" w:rsidRDefault="006C42D9" w:rsidP="00793EC9">
            <w:pPr>
              <w:rPr>
                <w:b/>
              </w:rPr>
            </w:pPr>
            <w:r w:rsidRPr="0030799B">
              <w:rPr>
                <w:b/>
              </w:rPr>
              <w:t>Görevin Kısa Tanımı</w:t>
            </w:r>
            <w:r>
              <w:rPr>
                <w:b/>
              </w:rPr>
              <w:t xml:space="preserve"> </w:t>
            </w:r>
            <w:r w:rsidRPr="00021CEE">
              <w:rPr>
                <w:b/>
                <w:color w:val="FF0000"/>
              </w:rPr>
              <w:t>(6)</w:t>
            </w:r>
          </w:p>
        </w:tc>
        <w:tc>
          <w:tcPr>
            <w:tcW w:w="6557" w:type="dxa"/>
            <w:gridSpan w:val="2"/>
          </w:tcPr>
          <w:p w14:paraId="5B90D40F" w14:textId="77777777" w:rsidR="006C42D9" w:rsidRDefault="006C42D9" w:rsidP="00793EC9"/>
        </w:tc>
      </w:tr>
      <w:tr w:rsidR="006C42D9" w14:paraId="3D2B2215" w14:textId="77777777" w:rsidTr="006C4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57"/>
        </w:trPr>
        <w:tc>
          <w:tcPr>
            <w:tcW w:w="2380" w:type="dxa"/>
          </w:tcPr>
          <w:p w14:paraId="29DAD930" w14:textId="77777777" w:rsidR="006C42D9" w:rsidRPr="007A13E1" w:rsidRDefault="006C42D9" w:rsidP="00793EC9">
            <w:pPr>
              <w:rPr>
                <w:b/>
              </w:rPr>
            </w:pPr>
            <w:r>
              <w:rPr>
                <w:b/>
              </w:rPr>
              <w:t xml:space="preserve">Görev, Yetki ve Sorumluluklar </w:t>
            </w:r>
            <w:r w:rsidRPr="00021CEE">
              <w:rPr>
                <w:b/>
                <w:color w:val="FF0000"/>
              </w:rPr>
              <w:t>(7)</w:t>
            </w:r>
          </w:p>
        </w:tc>
        <w:tc>
          <w:tcPr>
            <w:tcW w:w="6557" w:type="dxa"/>
            <w:gridSpan w:val="2"/>
          </w:tcPr>
          <w:p w14:paraId="4BCAC66D" w14:textId="77777777" w:rsidR="006C42D9" w:rsidRDefault="006C42D9" w:rsidP="00793EC9"/>
        </w:tc>
      </w:tr>
      <w:tr w:rsidR="006C42D9" w14:paraId="06CFBB5D" w14:textId="77777777" w:rsidTr="006C4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29"/>
        </w:trPr>
        <w:tc>
          <w:tcPr>
            <w:tcW w:w="2380" w:type="dxa"/>
          </w:tcPr>
          <w:p w14:paraId="3AC75B57" w14:textId="77777777" w:rsidR="006C42D9" w:rsidRPr="00D16393" w:rsidRDefault="006C42D9" w:rsidP="00793EC9">
            <w:pPr>
              <w:rPr>
                <w:b/>
              </w:rPr>
            </w:pPr>
            <w:r>
              <w:rPr>
                <w:b/>
              </w:rPr>
              <w:t xml:space="preserve">Görevin Gerektirdiği Nitelikler </w:t>
            </w:r>
            <w:r w:rsidRPr="00021CEE">
              <w:rPr>
                <w:b/>
                <w:color w:val="FF0000"/>
              </w:rPr>
              <w:t>(8)</w:t>
            </w:r>
          </w:p>
        </w:tc>
        <w:tc>
          <w:tcPr>
            <w:tcW w:w="6557" w:type="dxa"/>
            <w:gridSpan w:val="2"/>
          </w:tcPr>
          <w:p w14:paraId="0D07FF09" w14:textId="77777777" w:rsidR="006C42D9" w:rsidRDefault="006C42D9" w:rsidP="00793EC9"/>
        </w:tc>
      </w:tr>
      <w:tr w:rsidR="006C42D9" w14:paraId="6933533B" w14:textId="77777777" w:rsidTr="006C4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7" w:type="dxa"/>
            <w:gridSpan w:val="3"/>
          </w:tcPr>
          <w:p w14:paraId="6A539003" w14:textId="77777777" w:rsidR="006C42D9" w:rsidRPr="00B33D70" w:rsidRDefault="006C42D9" w:rsidP="00793EC9">
            <w:pPr>
              <w:jc w:val="center"/>
              <w:rPr>
                <w:b/>
                <w:i/>
              </w:rPr>
            </w:pPr>
            <w:r w:rsidRPr="00021CEE">
              <w:rPr>
                <w:b/>
                <w:i/>
                <w:color w:val="FF0000"/>
              </w:rPr>
              <w:t xml:space="preserve">(9) </w:t>
            </w:r>
            <w:r w:rsidRPr="00B33D70">
              <w:rPr>
                <w:b/>
                <w:i/>
              </w:rPr>
              <w:t>Bu dokümanda açıklanan görev tanımını okudum.</w:t>
            </w:r>
          </w:p>
          <w:p w14:paraId="22C8A9E5" w14:textId="77777777" w:rsidR="006C42D9" w:rsidRPr="00B33D70" w:rsidRDefault="006C42D9" w:rsidP="00793EC9">
            <w:pPr>
              <w:jc w:val="center"/>
              <w:rPr>
                <w:b/>
                <w:i/>
              </w:rPr>
            </w:pPr>
            <w:r w:rsidRPr="00B33D70">
              <w:rPr>
                <w:b/>
                <w:i/>
              </w:rPr>
              <w:t>Görevimi burada belirtilen kapsamda yerine getirmeyi kabul ve taahhüt ediyorum.</w:t>
            </w:r>
          </w:p>
          <w:p w14:paraId="072A71C3" w14:textId="77777777" w:rsidR="006C42D9" w:rsidRPr="00B33D70" w:rsidRDefault="006C42D9" w:rsidP="00793EC9">
            <w:pPr>
              <w:jc w:val="center"/>
              <w:rPr>
                <w:b/>
              </w:rPr>
            </w:pPr>
            <w:r w:rsidRPr="00B33D70">
              <w:rPr>
                <w:b/>
              </w:rPr>
              <w:t>...../...../..........</w:t>
            </w:r>
          </w:p>
          <w:p w14:paraId="025B08D4" w14:textId="77777777" w:rsidR="006C42D9" w:rsidRPr="00B33D70" w:rsidRDefault="006C42D9" w:rsidP="00793EC9">
            <w:pPr>
              <w:jc w:val="center"/>
              <w:rPr>
                <w:b/>
              </w:rPr>
            </w:pPr>
          </w:p>
          <w:p w14:paraId="796E6F53" w14:textId="77777777" w:rsidR="006C42D9" w:rsidRPr="00B33D70" w:rsidRDefault="006C42D9" w:rsidP="00793EC9">
            <w:pPr>
              <w:jc w:val="center"/>
              <w:rPr>
                <w:b/>
              </w:rPr>
            </w:pPr>
          </w:p>
          <w:p w14:paraId="1CB1B9D8" w14:textId="77777777" w:rsidR="006C42D9" w:rsidRPr="00B33D70" w:rsidRDefault="006C42D9" w:rsidP="00793EC9">
            <w:pPr>
              <w:jc w:val="center"/>
              <w:rPr>
                <w:b/>
              </w:rPr>
            </w:pPr>
            <w:r w:rsidRPr="00B33D70">
              <w:rPr>
                <w:b/>
              </w:rPr>
              <w:t>Görev Unvanı</w:t>
            </w:r>
          </w:p>
        </w:tc>
      </w:tr>
      <w:tr w:rsidR="006C42D9" w14:paraId="2BCAFF7D" w14:textId="77777777" w:rsidTr="006C42D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937" w:type="dxa"/>
            <w:gridSpan w:val="3"/>
          </w:tcPr>
          <w:p w14:paraId="710CEE60" w14:textId="77777777" w:rsidR="006C42D9" w:rsidRPr="00B33D70" w:rsidRDefault="006C42D9" w:rsidP="00793EC9">
            <w:pPr>
              <w:jc w:val="center"/>
              <w:rPr>
                <w:b/>
              </w:rPr>
            </w:pPr>
            <w:r w:rsidRPr="00021CEE">
              <w:rPr>
                <w:b/>
                <w:color w:val="FF0000"/>
              </w:rPr>
              <w:t>(10)</w:t>
            </w:r>
            <w:r>
              <w:rPr>
                <w:b/>
              </w:rPr>
              <w:t xml:space="preserve"> </w:t>
            </w:r>
            <w:r w:rsidRPr="00B33D70">
              <w:rPr>
                <w:b/>
              </w:rPr>
              <w:t>ONAYLAYAN</w:t>
            </w:r>
          </w:p>
          <w:p w14:paraId="1821C0F4" w14:textId="77777777" w:rsidR="006C42D9" w:rsidRPr="00B33D70" w:rsidRDefault="006C42D9" w:rsidP="00793EC9">
            <w:pPr>
              <w:jc w:val="center"/>
              <w:rPr>
                <w:b/>
              </w:rPr>
            </w:pPr>
            <w:r w:rsidRPr="00B33D70">
              <w:rPr>
                <w:b/>
              </w:rPr>
              <w:t>...../...../..........</w:t>
            </w:r>
          </w:p>
          <w:p w14:paraId="61F40FA7" w14:textId="77777777" w:rsidR="006C42D9" w:rsidRPr="00B33D70" w:rsidRDefault="006C42D9" w:rsidP="00793EC9">
            <w:pPr>
              <w:jc w:val="center"/>
              <w:rPr>
                <w:b/>
              </w:rPr>
            </w:pPr>
          </w:p>
          <w:p w14:paraId="6B0970A7" w14:textId="77777777" w:rsidR="006C42D9" w:rsidRPr="00B33D70" w:rsidRDefault="006C42D9" w:rsidP="00793EC9">
            <w:pPr>
              <w:jc w:val="center"/>
              <w:rPr>
                <w:b/>
              </w:rPr>
            </w:pPr>
          </w:p>
          <w:p w14:paraId="6433A197" w14:textId="77777777" w:rsidR="006C42D9" w:rsidRPr="00B33D70" w:rsidRDefault="006C42D9" w:rsidP="00793EC9">
            <w:pPr>
              <w:jc w:val="center"/>
            </w:pPr>
            <w:r w:rsidRPr="00B33D70">
              <w:rPr>
                <w:b/>
              </w:rPr>
              <w:t>Onaylayan Amirin Unvanı</w:t>
            </w:r>
          </w:p>
        </w:tc>
      </w:tr>
    </w:tbl>
    <w:p w14:paraId="25B82BE3" w14:textId="0ADE450A" w:rsidR="006C42D9" w:rsidRDefault="006C42D9" w:rsidP="006C42D9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E5CA4A" wp14:editId="7A3BDDEC">
                <wp:simplePos x="0" y="0"/>
                <wp:positionH relativeFrom="column">
                  <wp:posOffset>3880433</wp:posOffset>
                </wp:positionH>
                <wp:positionV relativeFrom="paragraph">
                  <wp:posOffset>-6566846</wp:posOffset>
                </wp:positionV>
                <wp:extent cx="438150" cy="295275"/>
                <wp:effectExtent l="0" t="0" r="0" b="0"/>
                <wp:wrapNone/>
                <wp:docPr id="46" name="Metin Kutusu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936478" w14:textId="77777777" w:rsidR="006C42D9" w:rsidRPr="00E448F7" w:rsidRDefault="006C42D9" w:rsidP="006C42D9">
                            <w:pPr>
                              <w:rPr>
                                <w:color w:val="FF0000"/>
                              </w:rPr>
                            </w:pPr>
                            <w:r w:rsidRPr="00E448F7">
                              <w:rPr>
                                <w:color w:val="FF0000"/>
                              </w:rPr>
                              <w:t>(11)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E5CA4A" id="_x0000_t202" coordsize="21600,21600" o:spt="202" path="m0,0l0,21600,21600,21600,21600,0xe">
                <v:stroke joinstyle="miter"/>
                <v:path gradientshapeok="t" o:connecttype="rect"/>
              </v:shapetype>
              <v:shape id="Metin Kutusu 46" o:spid="_x0000_s1026" type="#_x0000_t202" style="position:absolute;margin-left:305.55pt;margin-top:-517pt;width:34.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" filled="f" stroked="f" strokeweight=".5pt">
                <v:textbox>
                  <w:txbxContent>
                    <w:p w14:paraId="72936478" w14:textId="77777777" w:rsidR="006C42D9" w:rsidRPr="00E448F7" w:rsidRDefault="006C42D9" w:rsidP="006C42D9">
                      <w:pPr>
                        <w:rPr>
                          <w:color w:val="FF0000"/>
                        </w:rPr>
                      </w:pPr>
                      <w:r w:rsidRPr="00E448F7">
                        <w:rPr>
                          <w:color w:val="FF0000"/>
                        </w:rPr>
                        <w:t>(11)</w:t>
                      </w:r>
                    </w:p>
                  </w:txbxContent>
                </v:textbox>
              </v:shape>
            </w:pict>
          </mc:Fallback>
        </mc:AlternateContent>
      </w:r>
    </w:p>
    <w:p w14:paraId="25787643" w14:textId="77777777" w:rsidR="006C42D9" w:rsidRDefault="006C42D9" w:rsidP="006C42D9"/>
    <w:p w14:paraId="195DB72B" w14:textId="77777777" w:rsidR="006C42D9" w:rsidRDefault="006C42D9" w:rsidP="006C42D9"/>
    <w:p w14:paraId="3B48A365" w14:textId="77777777" w:rsidR="006C42D9" w:rsidRDefault="006C42D9" w:rsidP="006C42D9"/>
    <w:p w14:paraId="6CB12B10" w14:textId="77777777" w:rsidR="006C42D9" w:rsidRDefault="006C42D9" w:rsidP="006C42D9"/>
    <w:p w14:paraId="1A0C449A" w14:textId="77777777" w:rsidR="008762A2" w:rsidRPr="006C42D9" w:rsidRDefault="008762A2" w:rsidP="006C42D9">
      <w:pPr>
        <w:spacing w:after="0" w:line="240" w:lineRule="auto"/>
        <w:ind w:left="774"/>
        <w:jc w:val="both"/>
        <w:rPr>
          <w:b/>
        </w:rPr>
      </w:pPr>
    </w:p>
    <w:sectPr w:rsidR="008762A2" w:rsidRPr="006C42D9" w:rsidSect="00AF341A">
      <w:headerReference w:type="default" r:id="rId9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66A5B3" w14:textId="77777777" w:rsidR="004B4E1F" w:rsidRDefault="004B4E1F" w:rsidP="00AF341A">
      <w:pPr>
        <w:spacing w:after="0" w:line="240" w:lineRule="auto"/>
      </w:pPr>
      <w:r>
        <w:separator/>
      </w:r>
    </w:p>
  </w:endnote>
  <w:endnote w:type="continuationSeparator" w:id="0">
    <w:p w14:paraId="40DF097B" w14:textId="77777777" w:rsidR="004B4E1F" w:rsidRDefault="004B4E1F" w:rsidP="00AF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7B2237" w14:textId="77777777" w:rsidR="004B4E1F" w:rsidRDefault="004B4E1F" w:rsidP="00AF341A">
      <w:pPr>
        <w:spacing w:after="0" w:line="240" w:lineRule="auto"/>
      </w:pPr>
      <w:r>
        <w:separator/>
      </w:r>
    </w:p>
  </w:footnote>
  <w:footnote w:type="continuationSeparator" w:id="0">
    <w:p w14:paraId="32DEC1C1" w14:textId="77777777" w:rsidR="004B4E1F" w:rsidRDefault="004B4E1F" w:rsidP="00AF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141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411"/>
    </w:tblGrid>
    <w:tr w:rsidR="003B50AF" w14:paraId="3F05EA0B" w14:textId="77777777" w:rsidTr="003B50AF">
      <w:tc>
        <w:tcPr>
          <w:tcW w:w="0" w:type="auto"/>
          <w:vAlign w:val="center"/>
        </w:tcPr>
        <w:p w14:paraId="3C75742C" w14:textId="16F9FFB5" w:rsidR="003B50AF" w:rsidRDefault="003B50AF" w:rsidP="003B50AF"/>
      </w:tc>
    </w:tr>
  </w:tbl>
  <w:p w14:paraId="60F07ED6" w14:textId="77777777" w:rsidR="003B50AF" w:rsidRDefault="003B50AF" w:rsidP="00AF341A">
    <w:pPr>
      <w:pStyle w:val="stBilgi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E22EB"/>
    <w:multiLevelType w:val="multilevel"/>
    <w:tmpl w:val="ACF81F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7374699C"/>
    <w:multiLevelType w:val="hybridMultilevel"/>
    <w:tmpl w:val="8AAA475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7EE03CB5"/>
    <w:multiLevelType w:val="hybridMultilevel"/>
    <w:tmpl w:val="512C73D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C12"/>
    <w:rsid w:val="00021CEE"/>
    <w:rsid w:val="00036A88"/>
    <w:rsid w:val="0003761E"/>
    <w:rsid w:val="00042FBA"/>
    <w:rsid w:val="0004337F"/>
    <w:rsid w:val="00072C2E"/>
    <w:rsid w:val="000B3251"/>
    <w:rsid w:val="001B36D7"/>
    <w:rsid w:val="001F36C0"/>
    <w:rsid w:val="00201E77"/>
    <w:rsid w:val="00251CBB"/>
    <w:rsid w:val="002807CB"/>
    <w:rsid w:val="002B2529"/>
    <w:rsid w:val="002C0840"/>
    <w:rsid w:val="002E48F3"/>
    <w:rsid w:val="002F1AB1"/>
    <w:rsid w:val="0030799B"/>
    <w:rsid w:val="00325C24"/>
    <w:rsid w:val="00341F6C"/>
    <w:rsid w:val="00352393"/>
    <w:rsid w:val="003553C8"/>
    <w:rsid w:val="003B4359"/>
    <w:rsid w:val="003B50AF"/>
    <w:rsid w:val="00435C4F"/>
    <w:rsid w:val="004B4E1F"/>
    <w:rsid w:val="004B7C03"/>
    <w:rsid w:val="004F0FE6"/>
    <w:rsid w:val="0051741A"/>
    <w:rsid w:val="00530866"/>
    <w:rsid w:val="00566754"/>
    <w:rsid w:val="005B6AC1"/>
    <w:rsid w:val="005D0974"/>
    <w:rsid w:val="005D327C"/>
    <w:rsid w:val="00600543"/>
    <w:rsid w:val="00624064"/>
    <w:rsid w:val="00626CD3"/>
    <w:rsid w:val="00631C39"/>
    <w:rsid w:val="00653119"/>
    <w:rsid w:val="006629B0"/>
    <w:rsid w:val="0067162B"/>
    <w:rsid w:val="006733DA"/>
    <w:rsid w:val="006C01A8"/>
    <w:rsid w:val="006C42D9"/>
    <w:rsid w:val="006D2743"/>
    <w:rsid w:val="006F5680"/>
    <w:rsid w:val="0071523C"/>
    <w:rsid w:val="00765BF5"/>
    <w:rsid w:val="00772E20"/>
    <w:rsid w:val="007958B4"/>
    <w:rsid w:val="007A13E1"/>
    <w:rsid w:val="007C7C9E"/>
    <w:rsid w:val="00812816"/>
    <w:rsid w:val="00831C12"/>
    <w:rsid w:val="00867B9F"/>
    <w:rsid w:val="008762A2"/>
    <w:rsid w:val="00935EF6"/>
    <w:rsid w:val="009520F3"/>
    <w:rsid w:val="009572AA"/>
    <w:rsid w:val="009E41DB"/>
    <w:rsid w:val="00A21286"/>
    <w:rsid w:val="00A8339D"/>
    <w:rsid w:val="00AB1AB2"/>
    <w:rsid w:val="00AB741B"/>
    <w:rsid w:val="00AE0649"/>
    <w:rsid w:val="00AF341A"/>
    <w:rsid w:val="00B24D8A"/>
    <w:rsid w:val="00B33D70"/>
    <w:rsid w:val="00B87B7C"/>
    <w:rsid w:val="00B97B92"/>
    <w:rsid w:val="00BF1E27"/>
    <w:rsid w:val="00C0699A"/>
    <w:rsid w:val="00D16393"/>
    <w:rsid w:val="00D21E63"/>
    <w:rsid w:val="00D2510E"/>
    <w:rsid w:val="00DA0E30"/>
    <w:rsid w:val="00DB4E80"/>
    <w:rsid w:val="00DE07C2"/>
    <w:rsid w:val="00E155AB"/>
    <w:rsid w:val="00E20B4D"/>
    <w:rsid w:val="00E448F7"/>
    <w:rsid w:val="00EA608A"/>
    <w:rsid w:val="00F5326D"/>
    <w:rsid w:val="00FA1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1FA6B0C"/>
  <w15:docId w15:val="{6EA698A1-5EEE-4721-B892-0822C633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24D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87B7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AF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F341A"/>
  </w:style>
  <w:style w:type="paragraph" w:styleId="AltBilgi">
    <w:name w:val="footer"/>
    <w:basedOn w:val="Normal"/>
    <w:link w:val="AltBilgiChar"/>
    <w:uiPriority w:val="99"/>
    <w:unhideWhenUsed/>
    <w:rsid w:val="00AF34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F341A"/>
  </w:style>
  <w:style w:type="paragraph" w:styleId="ResimYazs">
    <w:name w:val="caption"/>
    <w:basedOn w:val="Normal"/>
    <w:next w:val="Normal"/>
    <w:uiPriority w:val="35"/>
    <w:unhideWhenUsed/>
    <w:qFormat/>
    <w:rsid w:val="006C42D9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customStyle="1" w:styleId="p1">
    <w:name w:val="p1"/>
    <w:basedOn w:val="Normal"/>
    <w:rsid w:val="006C42D9"/>
    <w:pPr>
      <w:spacing w:after="0" w:line="240" w:lineRule="auto"/>
    </w:pPr>
    <w:rPr>
      <w:rFonts w:ascii="Times New Roman" w:hAnsi="Times New Roman" w:cs="Times New Roman"/>
      <w:sz w:val="17"/>
      <w:szCs w:val="17"/>
      <w:lang w:eastAsia="tr-TR"/>
    </w:rPr>
  </w:style>
  <w:style w:type="character" w:customStyle="1" w:styleId="apple-converted-space">
    <w:name w:val="apple-converted-space"/>
    <w:basedOn w:val="VarsaylanParagrafYazTipi"/>
    <w:rsid w:val="006C42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67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38C755AE-F18D-8B4A-9F95-1C1468554D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3</Pages>
  <Words>688</Words>
  <Characters>3925</Characters>
  <Application>Microsoft Macintosh Word</Application>
  <DocSecurity>0</DocSecurity>
  <Lines>32</Lines>
  <Paragraphs>9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F</cp:lastModifiedBy>
  <cp:revision>8</cp:revision>
  <cp:lastPrinted>2019-09-20T08:22:00Z</cp:lastPrinted>
  <dcterms:created xsi:type="dcterms:W3CDTF">2019-09-26T07:26:00Z</dcterms:created>
  <dcterms:modified xsi:type="dcterms:W3CDTF">2019-09-27T09:16:00Z</dcterms:modified>
</cp:coreProperties>
</file>